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8C" w:rsidRDefault="00EE63BB">
      <w:pPr>
        <w:spacing w:after="160" w:line="259" w:lineRule="auto"/>
        <w:rPr>
          <w:rFonts w:cstheme="minorHAnsi"/>
          <w:b/>
        </w:rPr>
      </w:pPr>
      <w:bookmarkStart w:id="0" w:name="_Hlk161297518"/>
      <w:bookmarkStart w:id="1" w:name="_GoBack"/>
      <w:bookmarkEnd w:id="1"/>
      <w:r>
        <w:rPr>
          <w:rFonts w:cstheme="minorHAnsi"/>
          <w:noProof/>
        </w:rPr>
        <w:drawing>
          <wp:inline distT="0" distB="0" distL="0" distR="0">
            <wp:extent cx="1019175" cy="714375"/>
            <wp:effectExtent l="0" t="0" r="9525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58C" w:rsidRDefault="00EE63BB">
      <w:pPr>
        <w:spacing w:after="160" w:line="259" w:lineRule="auto"/>
        <w:rPr>
          <w:rFonts w:cstheme="minorHAnsi"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</w:t>
      </w: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B558C">
        <w:tc>
          <w:tcPr>
            <w:tcW w:w="6379" w:type="dxa"/>
          </w:tcPr>
          <w:p w:rsidR="000B558C" w:rsidRDefault="00EE63BB">
            <w:pPr>
              <w:spacing w:after="160" w:line="259" w:lineRule="auto"/>
              <w:rPr>
                <w:rFonts w:cstheme="minorHAnsi"/>
              </w:rPr>
            </w:pPr>
            <w:bookmarkStart w:id="2" w:name="_Hlk128748807"/>
            <w:r>
              <w:rPr>
                <w:rFonts w:cstheme="minorHAnsi"/>
              </w:rPr>
              <w:t xml:space="preserve">OSNOVNA ŠKOLA „IVAN LEKO“                                                                                                     Trg dr. Franje Tuđmana 6, 21264 Proložac Donji                                       </w:t>
            </w:r>
            <w:r>
              <w:rPr>
                <w:rFonts w:cstheme="minorHAnsi"/>
              </w:rPr>
              <w:t xml:space="preserve">                                                              KLASA:       </w:t>
            </w:r>
            <w:r>
              <w:rPr>
                <w:rFonts w:cstheme="minorHAnsi"/>
                <w:noProof/>
                <w:lang w:val="en-US"/>
              </w:rPr>
              <w:t>112-02/26-01/20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cstheme="minorHAnsi"/>
                <w:noProof/>
              </w:rPr>
              <w:t>2181-312-26-1</w:t>
            </w:r>
            <w:r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Proložac Donji,  25. veljače 2026. </w:t>
            </w:r>
          </w:p>
        </w:tc>
        <w:tc>
          <w:tcPr>
            <w:tcW w:w="2693" w:type="dxa"/>
          </w:tcPr>
          <w:p w:rsidR="000B558C" w:rsidRDefault="00EE63BB">
            <w:pPr>
              <w:spacing w:after="160" w:line="259" w:lineRule="auto"/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2"/>
    </w:tbl>
    <w:p w:rsidR="000B558C" w:rsidRDefault="000B558C">
      <w:pPr>
        <w:spacing w:line="240" w:lineRule="auto"/>
        <w:jc w:val="both"/>
        <w:rPr>
          <w:rFonts w:cstheme="minorHAnsi"/>
        </w:rPr>
      </w:pPr>
    </w:p>
    <w:p w:rsidR="000B558C" w:rsidRDefault="00EE63B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Povjerenstvo za procjenu i vrednovanje kandidata</w:t>
      </w:r>
    </w:p>
    <w:p w:rsidR="000B558C" w:rsidRDefault="000B558C">
      <w:pPr>
        <w:spacing w:line="240" w:lineRule="auto"/>
        <w:jc w:val="both"/>
        <w:rPr>
          <w:rFonts w:cstheme="minorHAnsi"/>
        </w:rPr>
      </w:pPr>
    </w:p>
    <w:p w:rsidR="000B558C" w:rsidRDefault="00EE63B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Na temelju članka 7. Pravilnika o načinu i postupku zapošljavanj</w:t>
      </w:r>
      <w:r>
        <w:rPr>
          <w:rFonts w:cstheme="minorHAnsi"/>
        </w:rPr>
        <w:t>a u Osnovnoj školi „Ivan Leko“, Donji Proložac a vezano uz raspisani Natječaj (KLASA:112-02/26-01/2; URBROJ: 2181-312-26-1 ) od 4. veljače 2026. za zasnivanje radnog odnosa na radnom mjestu učitelja/</w:t>
      </w:r>
      <w:proofErr w:type="spellStart"/>
      <w:r>
        <w:rPr>
          <w:rFonts w:cstheme="minorHAnsi"/>
        </w:rPr>
        <w:t>ice</w:t>
      </w:r>
      <w:proofErr w:type="spellEnd"/>
      <w:r>
        <w:rPr>
          <w:rFonts w:cstheme="minorHAnsi"/>
        </w:rPr>
        <w:t xml:space="preserve"> tjelesne i zdravstvene kulture na neodređeno nepuno r</w:t>
      </w:r>
      <w:r>
        <w:rPr>
          <w:rFonts w:cstheme="minorHAnsi"/>
        </w:rPr>
        <w:t>adno vrijeme (24 sata tjedno), Povjerenstvo za vrednovanje kandidata  objavljuje</w:t>
      </w:r>
    </w:p>
    <w:p w:rsidR="000B558C" w:rsidRDefault="000B558C">
      <w:pPr>
        <w:spacing w:line="240" w:lineRule="auto"/>
        <w:jc w:val="both"/>
        <w:rPr>
          <w:rFonts w:cstheme="minorHAnsi"/>
        </w:rPr>
      </w:pPr>
    </w:p>
    <w:p w:rsidR="000B558C" w:rsidRDefault="000B558C">
      <w:pPr>
        <w:spacing w:line="240" w:lineRule="auto"/>
        <w:jc w:val="center"/>
        <w:rPr>
          <w:rFonts w:cstheme="minorHAnsi"/>
          <w:b/>
        </w:rPr>
      </w:pPr>
    </w:p>
    <w:p w:rsidR="000B558C" w:rsidRDefault="00EE63BB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SARŽAJ I  NAČIN TESTIRANJA,  PRAVNE  I DRUGE  IZVORE</w:t>
      </w:r>
    </w:p>
    <w:p w:rsidR="000B558C" w:rsidRDefault="00EE63BB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ZA PRIPREMANJE  KANDIDATA ZA TESTIRANJE</w:t>
      </w:r>
    </w:p>
    <w:p w:rsidR="000B558C" w:rsidRDefault="000B558C">
      <w:pPr>
        <w:spacing w:line="240" w:lineRule="auto"/>
        <w:jc w:val="both"/>
        <w:rPr>
          <w:rFonts w:cstheme="minorHAnsi"/>
          <w:b/>
        </w:rPr>
      </w:pPr>
    </w:p>
    <w:p w:rsidR="000B558C" w:rsidRDefault="00EE63BB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PRAVILA TESTIRANJA:</w:t>
      </w:r>
    </w:p>
    <w:p w:rsidR="000B558C" w:rsidRDefault="000B558C">
      <w:pPr>
        <w:spacing w:line="240" w:lineRule="auto"/>
        <w:jc w:val="both"/>
        <w:rPr>
          <w:rFonts w:cstheme="minorHAnsi"/>
          <w:b/>
        </w:rPr>
      </w:pPr>
    </w:p>
    <w:p w:rsidR="000B558C" w:rsidRDefault="00EE63B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Sukladno odredbama </w:t>
      </w:r>
      <w:r>
        <w:rPr>
          <w:rFonts w:cstheme="minorHAnsi"/>
          <w:i/>
        </w:rPr>
        <w:t>Pravilnika o načinu i postupku zapošljavanja u Osnovnoj školi „Ivan Leko“ Donji Proložac,</w:t>
      </w:r>
      <w:r>
        <w:rPr>
          <w:rFonts w:cstheme="minorHAnsi"/>
        </w:rPr>
        <w:t xml:space="preserve"> obavit će se provjera znanja i sposobnosti kandidata koji ispunjavaju uvjete Natječaja. Ako se na natječaj prijavio samo jedan kandidat koji ispunjava uvjete natječaj</w:t>
      </w:r>
      <w:r>
        <w:rPr>
          <w:rFonts w:cstheme="minorHAnsi"/>
        </w:rPr>
        <w:t>a Povjerenstvo će donijeti odluku o neprovođenju procjene odnosno testiranja.  Kandidati su obvezni pristupiti testiranju. Ako kandidat ne pristupi testiranju, smatra se da je povukao prijavu na natječaj. Kandidati/kinje su dužni ponijeti sa sobom osobnu i</w:t>
      </w:r>
      <w:r>
        <w:rPr>
          <w:rFonts w:cstheme="minorHAnsi"/>
        </w:rPr>
        <w:t>skaznicu ili drugu identifikacijsku javnu ispravu na temelju koje se utvrđuje prije testiranja identitet kandidata/kinje. Testiranju ne mogu pristupiti kandidati koji ne mogu dokazati identitet i osobe za koje je Povjerenstvo utvrdilo da ne ispunjavaju for</w:t>
      </w:r>
      <w:r>
        <w:rPr>
          <w:rFonts w:cstheme="minorHAnsi"/>
        </w:rPr>
        <w:t xml:space="preserve">malne uvjete iz natječaja te čije prijave nisu pravodobne i potpune. Nakon obavljenog testiranja Povjerenstvo utvrđuje rezultat za svakog kandidata koji je pristupio testiranju.  Poziv kandidatima na pisano  testiranje, Povjerenstvo će objaviti na mrežnoj </w:t>
      </w:r>
      <w:r>
        <w:rPr>
          <w:rFonts w:cstheme="minorHAnsi"/>
        </w:rPr>
        <w:t xml:space="preserve">stranici Osnovne škole „Ivan Leko“ Donji Proložac,   </w:t>
      </w:r>
      <w:hyperlink r:id="rId7" w:history="1">
        <w:r>
          <w:rPr>
            <w:rStyle w:val="Hiperveza"/>
            <w:rFonts w:cstheme="minorHAnsi"/>
          </w:rPr>
          <w:t>https://os-ileko-prolozac.skole.hr/oglasi-za-posao/</w:t>
        </w:r>
      </w:hyperlink>
      <w:r>
        <w:rPr>
          <w:rFonts w:cstheme="minorHAnsi"/>
        </w:rPr>
        <w:t>.</w:t>
      </w:r>
    </w:p>
    <w:p w:rsidR="000B558C" w:rsidRDefault="000B558C">
      <w:pPr>
        <w:spacing w:line="240" w:lineRule="auto"/>
        <w:jc w:val="both"/>
        <w:rPr>
          <w:rFonts w:cstheme="minorHAnsi"/>
        </w:rPr>
      </w:pPr>
    </w:p>
    <w:p w:rsidR="000B558C" w:rsidRDefault="00EE63BB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Pravni i drugi izvori za pripremanje kandidata za testiranje su:</w:t>
      </w:r>
    </w:p>
    <w:p w:rsidR="000B558C" w:rsidRDefault="000B558C">
      <w:pPr>
        <w:rPr>
          <w:rFonts w:cstheme="minorHAnsi"/>
        </w:rPr>
      </w:pPr>
    </w:p>
    <w:p w:rsidR="000B558C" w:rsidRDefault="00EE63BB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Zakon o odgoju i</w:t>
      </w:r>
      <w:r>
        <w:rPr>
          <w:rFonts w:cstheme="minorHAnsi"/>
        </w:rPr>
        <w:t xml:space="preserve"> obrazovanju u osnovnoj i srednjoj školi (NN 87/08, 86/09, 92/10, 105/10, 90/11, 5/12, 16/12, 86/12, 126/12, 94/13, 152/14, 7/17, 68/18, 98/19, 64/20, 151/22 i 156/23.) </w:t>
      </w:r>
      <w:hyperlink r:id="rId8" w:history="1">
        <w:r>
          <w:rPr>
            <w:rStyle w:val="Hiperveza"/>
            <w:rFonts w:cstheme="minorHAnsi"/>
          </w:rPr>
          <w:t>https://mzo.gov.hr/istaknute-teme/odgoj-i-obrazovanje/zakon-o-odgoju-i-obrazovanju-u-osnovnoj-i-srednjoj-skoli/595</w:t>
        </w:r>
      </w:hyperlink>
    </w:p>
    <w:p w:rsidR="000B558C" w:rsidRDefault="000B558C">
      <w:pPr>
        <w:pStyle w:val="Odlomakpopisa"/>
        <w:rPr>
          <w:rFonts w:cstheme="minorHAnsi"/>
        </w:rPr>
      </w:pPr>
    </w:p>
    <w:p w:rsidR="000B558C" w:rsidRDefault="00EE63BB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Pravilnik o kriterijima za izricanje pedagoških mjera, (Narodne novine, broj 87/08., 86/09., 92/1</w:t>
      </w:r>
      <w:r>
        <w:rPr>
          <w:rFonts w:cstheme="minorHAnsi"/>
        </w:rPr>
        <w:t xml:space="preserve">0., 105/10. – ispravak, 90/11., 16/12., 86/12., 94/13. i  152/14.) </w:t>
      </w:r>
      <w:hyperlink r:id="rId9" w:history="1">
        <w:r>
          <w:rPr>
            <w:rStyle w:val="Hiperveza"/>
            <w:rFonts w:cstheme="minorHAnsi"/>
          </w:rPr>
          <w:t>https://narodne-novine.nn.hr/clanci/sluzbeni/2015_09_94_1818.html</w:t>
        </w:r>
      </w:hyperlink>
    </w:p>
    <w:p w:rsidR="000B558C" w:rsidRDefault="000B558C">
      <w:pPr>
        <w:pStyle w:val="Odlomakpopisa"/>
        <w:rPr>
          <w:rFonts w:cstheme="minorHAnsi"/>
        </w:rPr>
      </w:pPr>
    </w:p>
    <w:p w:rsidR="000B558C" w:rsidRDefault="00EE63BB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>Pravilnik o načinima, postupcima i elemen</w:t>
      </w:r>
      <w:r>
        <w:rPr>
          <w:rFonts w:cstheme="minorHAnsi"/>
        </w:rPr>
        <w:t xml:space="preserve">tima vrednovanja učenika u osnovnoj i srednjoj školi,  (»Narodne novine«, broj 87/08., 86/09., 92/10. i 105/10, te pročišćeni tekst, 'Narodne novine,' br. 112/2010. , 82/2019.) </w:t>
      </w:r>
    </w:p>
    <w:p w:rsidR="000B558C" w:rsidRDefault="00EE63BB">
      <w:pPr>
        <w:pStyle w:val="Odlomakpopisa"/>
        <w:numPr>
          <w:ilvl w:val="0"/>
          <w:numId w:val="1"/>
        </w:numPr>
        <w:rPr>
          <w:rFonts w:cstheme="minorHAnsi"/>
        </w:rPr>
      </w:pPr>
      <w:hyperlink r:id="rId10" w:history="1">
        <w:r>
          <w:rPr>
            <w:rStyle w:val="Hiperveza"/>
            <w:rFonts w:cstheme="minorHAnsi"/>
          </w:rPr>
          <w:t>https://narodne-novine.nn.hr/clanci/sluzbeni/2010_09_112_2973.html</w:t>
        </w:r>
      </w:hyperlink>
    </w:p>
    <w:p w:rsidR="000B558C" w:rsidRDefault="000B558C">
      <w:pPr>
        <w:pStyle w:val="Odlomakpopisa"/>
        <w:rPr>
          <w:rFonts w:cstheme="minorHAnsi"/>
        </w:rPr>
      </w:pPr>
    </w:p>
    <w:p w:rsidR="000B558C" w:rsidRDefault="00EE63BB">
      <w:pPr>
        <w:pStyle w:val="Odlomakpopisa"/>
        <w:numPr>
          <w:ilvl w:val="0"/>
          <w:numId w:val="1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Pravilnik o osnovnoškolskom i srednjoškolskom odgoju i obrazovanju učenika s teškoćama u razvoju ( Narodne novine 24/2015). </w:t>
      </w:r>
    </w:p>
    <w:p w:rsidR="000B558C" w:rsidRDefault="000B558C">
      <w:pPr>
        <w:pStyle w:val="Odlomakpopisa"/>
        <w:rPr>
          <w:rFonts w:cstheme="minorHAnsi"/>
          <w:color w:val="000000"/>
          <w:shd w:val="clear" w:color="auto" w:fill="FFFFFF"/>
        </w:rPr>
      </w:pPr>
    </w:p>
    <w:p w:rsidR="000B558C" w:rsidRDefault="00EE63BB">
      <w:pPr>
        <w:pStyle w:val="Odlomakpopisa"/>
        <w:rPr>
          <w:rStyle w:val="Hiperveza"/>
          <w:rFonts w:cstheme="minorHAnsi"/>
          <w:color w:val="000000"/>
          <w:shd w:val="clear" w:color="auto" w:fill="FFFFFF"/>
        </w:rPr>
      </w:pPr>
      <w:hyperlink r:id="rId11" w:history="1">
        <w:r>
          <w:rPr>
            <w:rStyle w:val="Hiperveza"/>
            <w:rFonts w:cstheme="minorHAnsi"/>
            <w:shd w:val="clear" w:color="auto" w:fill="FFFFFF"/>
          </w:rPr>
          <w:t>https://narodne-novine.nn.hr/clanci/sluzbeni/2015_03_24_510.html</w:t>
        </w:r>
      </w:hyperlink>
    </w:p>
    <w:p w:rsidR="000B558C" w:rsidRDefault="000B558C">
      <w:pPr>
        <w:rPr>
          <w:rFonts w:cstheme="minorHAnsi"/>
          <w:color w:val="000000"/>
          <w:shd w:val="clear" w:color="auto" w:fill="FFFFFF"/>
        </w:rPr>
      </w:pPr>
    </w:p>
    <w:p w:rsidR="000B558C" w:rsidRDefault="00EE63BB">
      <w:pPr>
        <w:pStyle w:val="Odlomakpopisa"/>
        <w:numPr>
          <w:ilvl w:val="0"/>
          <w:numId w:val="1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Kućni red Osnovne škole „Ivan Leko“ Proložac</w:t>
      </w:r>
    </w:p>
    <w:p w:rsidR="000B558C" w:rsidRDefault="00EE63BB">
      <w:pPr>
        <w:pStyle w:val="Odlomakpopisa"/>
        <w:numPr>
          <w:ilvl w:val="0"/>
          <w:numId w:val="1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Pravilnik o radu Osnovne škole „Ivan Leko“</w:t>
      </w:r>
    </w:p>
    <w:p w:rsidR="000B558C" w:rsidRDefault="00EE63BB">
      <w:pPr>
        <w:pStyle w:val="Odlomakpopisa"/>
        <w:numPr>
          <w:ilvl w:val="0"/>
          <w:numId w:val="1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Etički kodeks Osnovne škole „Ivan</w:t>
      </w:r>
      <w:r>
        <w:rPr>
          <w:rFonts w:cstheme="minorHAnsi"/>
          <w:color w:val="000000"/>
          <w:shd w:val="clear" w:color="auto" w:fill="FFFFFF"/>
        </w:rPr>
        <w:t xml:space="preserve"> Leko“</w:t>
      </w:r>
    </w:p>
    <w:p w:rsidR="000B558C" w:rsidRDefault="000B558C">
      <w:pPr>
        <w:pStyle w:val="Odlomakpopisa"/>
        <w:rPr>
          <w:rStyle w:val="Hiperveza"/>
          <w:rFonts w:cstheme="minorHAnsi"/>
          <w:color w:val="000000"/>
          <w:u w:val="none"/>
          <w:shd w:val="clear" w:color="auto" w:fill="FFFFFF"/>
        </w:rPr>
      </w:pPr>
    </w:p>
    <w:p w:rsidR="000B558C" w:rsidRDefault="00EE63BB">
      <w:pPr>
        <w:pStyle w:val="Odlomakpopisa"/>
        <w:numPr>
          <w:ilvl w:val="0"/>
          <w:numId w:val="1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Državni pedagoški standard osnovnoškolskog sustava odgoja i obrazovanja</w:t>
      </w:r>
    </w:p>
    <w:p w:rsidR="000B558C" w:rsidRDefault="00EE63BB">
      <w:pPr>
        <w:pStyle w:val="Odlomakpopisa"/>
        <w:rPr>
          <w:rFonts w:cstheme="minorHAnsi"/>
          <w:color w:val="000000"/>
          <w:shd w:val="clear" w:color="auto" w:fill="FFFFFF"/>
        </w:rPr>
      </w:pPr>
      <w:hyperlink r:id="rId12" w:history="1">
        <w:r>
          <w:rPr>
            <w:rStyle w:val="Hiperveza"/>
            <w:rFonts w:cstheme="minorHAnsi"/>
            <w:shd w:val="clear" w:color="auto" w:fill="FFFFFF"/>
          </w:rPr>
          <w:t>https://narodne-novine.nn.hr/clanci/sluzbeni/2008_06_63_2129.html</w:t>
        </w:r>
      </w:hyperlink>
      <w:r>
        <w:rPr>
          <w:rFonts w:cstheme="minorHAnsi"/>
          <w:color w:val="000000"/>
          <w:shd w:val="clear" w:color="auto" w:fill="FFFFFF"/>
        </w:rPr>
        <w:t xml:space="preserve"> </w:t>
      </w:r>
    </w:p>
    <w:p w:rsidR="000B558C" w:rsidRDefault="000B558C">
      <w:pPr>
        <w:ind w:left="360"/>
        <w:rPr>
          <w:rFonts w:cstheme="minorHAnsi"/>
          <w:color w:val="000000"/>
          <w:shd w:val="clear" w:color="auto" w:fill="FFFFFF"/>
        </w:rPr>
      </w:pPr>
    </w:p>
    <w:p w:rsidR="000B558C" w:rsidRDefault="000B558C">
      <w:pPr>
        <w:spacing w:line="240" w:lineRule="auto"/>
        <w:rPr>
          <w:rFonts w:cstheme="minorHAnsi"/>
        </w:rPr>
      </w:pPr>
    </w:p>
    <w:p w:rsidR="000B558C" w:rsidRDefault="00EE63BB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OSNOVNA ŠKOLA „IVAN LEKO“ </w:t>
      </w:r>
      <w:r>
        <w:rPr>
          <w:rFonts w:cstheme="minorHAnsi"/>
        </w:rPr>
        <w:t>DONJI PROLOŽAC</w:t>
      </w:r>
    </w:p>
    <w:p w:rsidR="000B558C" w:rsidRDefault="000B558C">
      <w:pPr>
        <w:spacing w:line="240" w:lineRule="auto"/>
        <w:ind w:left="600"/>
        <w:jc w:val="both"/>
        <w:rPr>
          <w:rFonts w:cstheme="minorHAnsi"/>
        </w:rPr>
      </w:pPr>
    </w:p>
    <w:p w:rsidR="000B558C" w:rsidRDefault="000B558C">
      <w:pPr>
        <w:spacing w:line="240" w:lineRule="auto"/>
        <w:ind w:left="600"/>
        <w:jc w:val="both"/>
        <w:rPr>
          <w:rFonts w:cstheme="minorHAnsi"/>
        </w:rPr>
      </w:pPr>
    </w:p>
    <w:p w:rsidR="000B558C" w:rsidRDefault="00EE63BB">
      <w:pPr>
        <w:spacing w:line="240" w:lineRule="auto"/>
        <w:ind w:left="600"/>
        <w:rPr>
          <w:rFonts w:cstheme="minorHAnsi"/>
          <w:i/>
        </w:rPr>
      </w:pPr>
      <w:r>
        <w:rPr>
          <w:rFonts w:cstheme="minorHAnsi"/>
          <w:b/>
        </w:rPr>
        <w:t xml:space="preserve">                                                               </w:t>
      </w:r>
      <w:r>
        <w:rPr>
          <w:rFonts w:cstheme="minorHAnsi"/>
          <w:b/>
        </w:rPr>
        <w:tab/>
      </w:r>
      <w:r>
        <w:rPr>
          <w:rFonts w:cstheme="minorHAnsi"/>
          <w:i/>
        </w:rPr>
        <w:t>POVJERENSTVO ZA VREDNOVANJE KANDIDATA</w:t>
      </w:r>
    </w:p>
    <w:p w:rsidR="000B558C" w:rsidRDefault="000B558C">
      <w:pPr>
        <w:rPr>
          <w:rFonts w:cstheme="minorHAnsi"/>
        </w:rPr>
      </w:pPr>
    </w:p>
    <w:p w:rsidR="000B558C" w:rsidRDefault="000B558C">
      <w:pPr>
        <w:spacing w:line="240" w:lineRule="auto"/>
        <w:jc w:val="both"/>
        <w:rPr>
          <w:rFonts w:cstheme="minorHAnsi"/>
        </w:rPr>
      </w:pPr>
    </w:p>
    <w:p w:rsidR="000B558C" w:rsidRDefault="000B558C">
      <w:pPr>
        <w:spacing w:line="240" w:lineRule="auto"/>
        <w:jc w:val="both"/>
        <w:rPr>
          <w:rFonts w:cstheme="minorHAnsi"/>
        </w:rPr>
      </w:pPr>
    </w:p>
    <w:p w:rsidR="000B558C" w:rsidRDefault="000B558C">
      <w:pPr>
        <w:rPr>
          <w:rFonts w:cstheme="minorHAnsi"/>
          <w:b/>
          <w:u w:val="single"/>
        </w:rPr>
      </w:pPr>
    </w:p>
    <w:p w:rsidR="000B558C" w:rsidRDefault="000B558C">
      <w:pPr>
        <w:ind w:left="360"/>
        <w:rPr>
          <w:rFonts w:cstheme="minorHAnsi"/>
          <w:color w:val="000000"/>
          <w:shd w:val="clear" w:color="auto" w:fill="FFFFFF"/>
        </w:rPr>
      </w:pPr>
    </w:p>
    <w:p w:rsidR="000B558C" w:rsidRDefault="000B558C">
      <w:pPr>
        <w:spacing w:line="240" w:lineRule="auto"/>
        <w:rPr>
          <w:rFonts w:cstheme="minorHAnsi"/>
        </w:rPr>
      </w:pPr>
    </w:p>
    <w:sectPr w:rsidR="000B5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608B"/>
    <w:multiLevelType w:val="multilevel"/>
    <w:tmpl w:val="AA2033AC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878AC"/>
    <w:multiLevelType w:val="multilevel"/>
    <w:tmpl w:val="A0B6EC70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212E5"/>
    <w:multiLevelType w:val="multilevel"/>
    <w:tmpl w:val="1E5870C4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56BD0"/>
    <w:multiLevelType w:val="multilevel"/>
    <w:tmpl w:val="9FC6E48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58C"/>
    <w:rsid w:val="000B558C"/>
    <w:rsid w:val="00EE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0300F-1144-4227-970D-35B9E226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</w:style>
  <w:style w:type="paragraph" w:styleId="Podnoje">
    <w:name w:val="footer"/>
    <w:basedOn w:val="Normal"/>
    <w:uiPriority w:val="99"/>
    <w:semiHidden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uiPriority w:val="99"/>
    <w:semiHidden/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table" w:styleId="Reetkatablice">
    <w:name w:val="Table Grid"/>
    <w:basedOn w:val="Obinatablica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.gov.hr/istaknute-teme/odgoj-i-obrazovanje/zakon-o-odgoju-i-obrazovanju-u-osnovnoj-i-srednjoj-skoli/59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ileko-prolozac.skole.hr/oglasi-za-posao/" TargetMode="External"/><Relationship Id="rId12" Type="http://schemas.openxmlformats.org/officeDocument/2006/relationships/hyperlink" Target="https://narodne-novine.nn.hr/clanci/sluzbeni/2008_06_63_212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narodne-novine.nn.hr/clanci/sluzbeni/2015_03_24_510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narodne-novine.nn.hr/clanci/sluzbeni/2010_09_112_297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15_09_94_1818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Krešimir Bajić</cp:lastModifiedBy>
  <cp:revision>2</cp:revision>
  <cp:lastPrinted>2024-12-02T09:25:00Z</cp:lastPrinted>
  <dcterms:created xsi:type="dcterms:W3CDTF">2026-02-25T12:14:00Z</dcterms:created>
  <dcterms:modified xsi:type="dcterms:W3CDTF">2026-02-25T12:14:00Z</dcterms:modified>
</cp:coreProperties>
</file>